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6" w:right="1280"/>
        <w:spacing w:after="0" w:line="3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Следственным управлением разработана памятка для родителей 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Безопасность детей 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 забота взрослых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»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-31750</wp:posOffset>
            </wp:positionV>
            <wp:extent cx="2092960" cy="1524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jc w:val="both"/>
        <w:ind w:left="6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Участившиеся за последнее время несчастные случаи с детьми заставляет общество задуматься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Как защитить ребенка </w:t>
      </w:r>
      <w:r>
        <w:rPr>
          <w:rFonts w:ascii="Arial" w:cs="Arial" w:eastAsia="Arial" w:hAnsi="Arial"/>
          <w:sz w:val="22"/>
          <w:szCs w:val="22"/>
          <w:color w:val="auto"/>
        </w:rPr>
        <w:t>?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Обеспечение безопасности семьи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а в особенности детей имеет очень важное значение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Именно через ежедневное общение со своим ребенком вы узнаете о проблемах и вопросах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которые волнуют его 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решая с ним его проблемы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поможете ему научиться правильно вести себя в той или иной ситуации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Для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безопасность ребенка не вызывала никаких сомнений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достаточно придерживаться ряда простых правил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265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этой связи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следственным управлением по Оренбургской области разработана памятка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Убережем наших детей от преступных посягательств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ДЛЯ РОДИТЕЛЕЙ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Если Вы хотите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чтобы ребенок соблюдал правила безопасности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научитесь сами их соблюдать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Показывайте детям свои положительные поступки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both"/>
        <w:ind w:left="6"/>
        <w:spacing w:after="0" w:line="3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Постоянно наблюдайте и оценивайте изменения в поведении ребенка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Старайтесь обращать внимание на его окружение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Сделайте дом максимально комфортным для времяпрепровождения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как для Вашего ребенка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так и его друзей</w:t>
      </w:r>
      <w:r>
        <w:rPr>
          <w:rFonts w:ascii="Arial" w:cs="Arial" w:eastAsia="Arial" w:hAnsi="Arial"/>
          <w:sz w:val="22"/>
          <w:szCs w:val="22"/>
          <w:color w:val="auto"/>
        </w:rPr>
        <w:t>;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необходимо наладить взаимоотношения с педагогами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родителями одноклассников ребенка и его друзьями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both"/>
        <w:ind w:left="6"/>
        <w:spacing w:after="0" w:line="3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Внимательно слушайте ребенка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анализируйте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он говорит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его беспокоит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установите с ребенком контакт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Разговаривайте с ребенком о его друзьях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об увлечениях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Доверительные отношения станут для ребенка хорошим стимулом рассказывать о происходящих в его жизни событиях и в случае непростой ситуации родители смогут вовремя оценить степень опасности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147320</wp:posOffset>
                </wp:positionV>
                <wp:extent cx="61290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1.6pt" to="482.25pt,11.6pt" o:allowincell="f" strokecolor="#000000" strokeweight="0.8pt"/>
            </w:pict>
          </mc:Fallback>
        </mc:AlternateConten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 помочь найти выход из нее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Уделяйте больше внимания своему ребенку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страдающие от нехватки родительского внимания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 большей вероятностью проявят интерес к чужому человеку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потенциальному преступнику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который сможет увлечь их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Такие люди быстро входят к ним в доверие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умеют сопереживать детям и понимать 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становясь для них образцом взрослого человека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 которому они тянутся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Давайте ребенку максимум необходимой информации о проблеме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 раннего детства рассказывайте ребенку о правилах поведения в обществе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приводя примеры положительных и отрицательных форм проявления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Учите держать правильную дистанцию при общении со взрослыми</w:t>
      </w:r>
      <w:r>
        <w:rPr>
          <w:rFonts w:ascii="Arial" w:cs="Arial" w:eastAsia="Arial" w:hAnsi="Arial"/>
          <w:sz w:val="23"/>
          <w:szCs w:val="23"/>
          <w:color w:val="auto"/>
        </w:rPr>
        <w:t>;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желательно обыгрывать такие ситуации на улице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Рассказывайте ребенку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 кому он может обратиться в случае опасности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jc w:val="both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По возможности установите на компьютере программы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блокирующие нежелательные или потенциально опасные сайты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 xml:space="preserve">программы </w:t>
      </w:r>
      <w:r>
        <w:rPr>
          <w:rFonts w:ascii="Arial" w:cs="Arial" w:eastAsia="Arial" w:hAnsi="Arial"/>
          <w:sz w:val="23"/>
          <w:szCs w:val="23"/>
          <w:color w:val="auto"/>
        </w:rPr>
        <w:t>«</w:t>
      </w:r>
      <w:r>
        <w:rPr>
          <w:rFonts w:ascii="Arial" w:cs="Arial" w:eastAsia="Arial" w:hAnsi="Arial"/>
          <w:sz w:val="23"/>
          <w:szCs w:val="23"/>
          <w:color w:val="auto"/>
        </w:rPr>
        <w:t>Безопасный Интернет</w:t>
      </w:r>
      <w:r>
        <w:rPr>
          <w:rFonts w:ascii="Arial" w:cs="Arial" w:eastAsia="Arial" w:hAnsi="Arial"/>
          <w:sz w:val="23"/>
          <w:szCs w:val="23"/>
          <w:color w:val="auto"/>
        </w:rPr>
        <w:t>»).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Объясните ребенку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также как и в реальной жизни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 сеть нельзя выкладывать личную информацию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 которой относятся адрес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номер телефона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место работы или учебы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Научите ребенка пресекать попытки знакомства в сети Интернет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по причине того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новые знакомые могут оказаться злоумышленниками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Желательно вместе обсудить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какие фотографии допустимо выкладывать в социальные сети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both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Следите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ваш ребенок сам не провоцировал преступника на агрессивные действия излишне вызывающим внешним видом либо дорогими украшениями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Установите в подъезде железные двери с кодом во избежание проникновения в него </w:t>
      </w:r>
      <w:r>
        <w:rPr>
          <w:rFonts w:ascii="Arial" w:cs="Arial" w:eastAsia="Arial" w:hAnsi="Arial"/>
          <w:sz w:val="21"/>
          <w:szCs w:val="21"/>
          <w:color w:val="auto"/>
        </w:rPr>
        <w:t>«</w:t>
      </w:r>
      <w:r>
        <w:rPr>
          <w:rFonts w:ascii="Arial" w:cs="Arial" w:eastAsia="Arial" w:hAnsi="Arial"/>
          <w:sz w:val="21"/>
          <w:szCs w:val="21"/>
          <w:color w:val="auto"/>
        </w:rPr>
        <w:t>асоциальных граждан</w:t>
      </w:r>
      <w:r>
        <w:rPr>
          <w:rFonts w:ascii="Arial" w:cs="Arial" w:eastAsia="Arial" w:hAnsi="Arial"/>
          <w:sz w:val="21"/>
          <w:szCs w:val="21"/>
          <w:color w:val="auto"/>
        </w:rPr>
        <w:t xml:space="preserve">», </w:t>
      </w:r>
      <w:r>
        <w:rPr>
          <w:rFonts w:ascii="Arial" w:cs="Arial" w:eastAsia="Arial" w:hAnsi="Arial"/>
          <w:sz w:val="21"/>
          <w:szCs w:val="21"/>
          <w:color w:val="auto"/>
        </w:rPr>
        <w:t>бомжей или наркоманов</w:t>
      </w:r>
      <w:r>
        <w:rPr>
          <w:rFonts w:ascii="Arial" w:cs="Arial" w:eastAsia="Arial" w:hAnsi="Arial"/>
          <w:sz w:val="21"/>
          <w:szCs w:val="21"/>
          <w:color w:val="auto"/>
        </w:rPr>
        <w:t xml:space="preserve">. </w:t>
      </w:r>
      <w:r>
        <w:rPr>
          <w:rFonts w:ascii="Arial" w:cs="Arial" w:eastAsia="Arial" w:hAnsi="Arial"/>
          <w:sz w:val="21"/>
          <w:szCs w:val="21"/>
          <w:color w:val="auto"/>
        </w:rPr>
        <w:t>Объясните ребенку</w:t>
      </w:r>
      <w:r>
        <w:rPr>
          <w:rFonts w:ascii="Arial" w:cs="Arial" w:eastAsia="Arial" w:hAnsi="Arial"/>
          <w:sz w:val="21"/>
          <w:szCs w:val="21"/>
          <w:color w:val="auto"/>
        </w:rPr>
        <w:t xml:space="preserve">, </w:t>
      </w:r>
      <w:r>
        <w:rPr>
          <w:rFonts w:ascii="Arial" w:cs="Arial" w:eastAsia="Arial" w:hAnsi="Arial"/>
          <w:sz w:val="21"/>
          <w:szCs w:val="21"/>
          <w:color w:val="auto"/>
        </w:rPr>
        <w:t>что в Ваше отсутствие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никто не станет обращаться к нему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и поэтому не зачем открывать двери посторонним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Требуйте от ребенка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– </w:t>
      </w:r>
      <w:r>
        <w:rPr>
          <w:rFonts w:ascii="Arial" w:cs="Arial" w:eastAsia="Arial" w:hAnsi="Arial"/>
          <w:sz w:val="24"/>
          <w:szCs w:val="24"/>
          <w:color w:val="auto"/>
        </w:rPr>
        <w:t>чтобы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уходя из дома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дети всегда сообщали куда идут и как с ними можно связаться в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случае необходимости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– </w:t>
      </w:r>
      <w:r>
        <w:rPr>
          <w:rFonts w:ascii="Arial" w:cs="Arial" w:eastAsia="Arial" w:hAnsi="Arial"/>
          <w:sz w:val="24"/>
          <w:szCs w:val="24"/>
          <w:color w:val="auto"/>
        </w:rPr>
        <w:t>чтобы избегали случайных знакомств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приглашений в незнакомые компании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– </w:t>
      </w:r>
      <w:r>
        <w:rPr>
          <w:rFonts w:ascii="Arial" w:cs="Arial" w:eastAsia="Arial" w:hAnsi="Arial"/>
          <w:sz w:val="24"/>
          <w:szCs w:val="24"/>
          <w:color w:val="auto"/>
        </w:rPr>
        <w:t>чтобы перед уходом из гостей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театра и 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>п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" w:cs="Arial" w:eastAsia="Arial" w:hAnsi="Arial"/>
          <w:sz w:val="24"/>
          <w:szCs w:val="24"/>
          <w:color w:val="auto"/>
        </w:rPr>
        <w:t>звонили и предупреждали об этом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– </w:t>
      </w:r>
      <w:r>
        <w:rPr>
          <w:rFonts w:ascii="Arial" w:cs="Arial" w:eastAsia="Arial" w:hAnsi="Arial"/>
          <w:sz w:val="24"/>
          <w:szCs w:val="24"/>
          <w:color w:val="auto"/>
        </w:rPr>
        <w:t>чтобы не входили в подъезд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лифт с незнакомыми людьми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Во всех случаях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когда стало известно о совершенном или готовящемся преступлении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12065</wp:posOffset>
                </wp:positionV>
                <wp:extent cx="61296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0.95pt" to="481.95pt,0.95pt" o:allowincell="f" strokecolor="#000000" strokeweight="0.8pt"/>
            </w:pict>
          </mc:Fallback>
        </mc:AlternateConten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2/14</w:t>
      </w:r>
    </w:p>
    <w:p>
      <w:pPr>
        <w:sectPr>
          <w:pgSz w:w="11900" w:h="16838" w:orient="portrait"/>
          <w:cols w:equalWidth="0" w:num="1">
            <w:col w:w="9520"/>
          </w:cols>
          <w:pgMar w:left="1140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несовершеннолетнего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необходимо незамедлительно сообщить об этом в правоохранительные органы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Соблюдая правила безопасности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Ваш ребёнок сможет принять самое правильное решение в сложной ситуации и избежать встречи с преступником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>Почему именно ДЕТИ становятся жертвами преступлений</w:t>
      </w:r>
      <w:r>
        <w:rPr>
          <w:rFonts w:ascii="Arial" w:cs="Arial" w:eastAsia="Arial" w:hAnsi="Arial"/>
          <w:sz w:val="24"/>
          <w:szCs w:val="24"/>
          <w:color w:val="auto"/>
        </w:rPr>
        <w:t>?"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Потому что дети доверчивы и беспечны</w:t>
      </w:r>
      <w:r>
        <w:rPr>
          <w:rFonts w:ascii="Arial" w:cs="Arial" w:eastAsia="Arial" w:hAnsi="Arial"/>
          <w:sz w:val="23"/>
          <w:szCs w:val="23"/>
          <w:color w:val="auto"/>
        </w:rPr>
        <w:t>!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 преступник может подобрать нужный ключик к любому ребёнку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Поэтому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прежде чем что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то делать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вашему ребёнку нужно хорошо обдумать свои действия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Избежать насилия можно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Для этого надо лишь правильно оценить ситуацию и принять правильное решение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Ваши дети должны научиться доверять своим чувствам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Если вдруг у них появилось пусть даже маленькое сомнение в человеке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который находится рядом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или их что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то насторожило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то лучше отойти от него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прекратить общение и рассказать об этом родителям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ДЛЯ ДЕТЕЙ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Соблюдая правила безопасности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ваш ребёнок сможет принять самое правильное решение в сложной ситуации и избежать встречи с преступником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Для этого нужно научить его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Правилу четырёх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>не</w:t>
      </w:r>
      <w:r>
        <w:rPr>
          <w:rFonts w:ascii="Arial" w:cs="Arial" w:eastAsia="Arial" w:hAnsi="Arial"/>
          <w:sz w:val="24"/>
          <w:szCs w:val="24"/>
          <w:color w:val="auto"/>
        </w:rPr>
        <w:t>":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разговаривай с незнакомцами и не впускай их в дом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заходи с ним в лифт и подъезд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садись в машину к незнакомцам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right="1700" w:hanging="6"/>
        <w:spacing w:after="0" w:line="521" w:lineRule="auto"/>
        <w:tabs>
          <w:tab w:leader="none" w:pos="162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задерживайся на улице после школы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особенно с наступлением темноты Умей сказать твердое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»: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right="3600"/>
        <w:spacing w:after="0" w:line="59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- </w:t>
      </w:r>
      <w:r>
        <w:rPr>
          <w:rFonts w:ascii="Arial" w:cs="Arial" w:eastAsia="Arial" w:hAnsi="Arial"/>
          <w:sz w:val="21"/>
          <w:szCs w:val="21"/>
          <w:color w:val="auto"/>
        </w:rPr>
        <w:t>когда тебе предлагают совершить недостойный поступок</w:t>
      </w:r>
      <w:r>
        <w:rPr>
          <w:rFonts w:ascii="Arial" w:cs="Arial" w:eastAsia="Arial" w:hAnsi="Arial"/>
          <w:sz w:val="21"/>
          <w:szCs w:val="21"/>
          <w:color w:val="auto"/>
        </w:rPr>
        <w:t xml:space="preserve">; - </w:t>
      </w:r>
      <w:r>
        <w:rPr>
          <w:rFonts w:ascii="Arial" w:cs="Arial" w:eastAsia="Arial" w:hAnsi="Arial"/>
          <w:sz w:val="21"/>
          <w:szCs w:val="21"/>
          <w:color w:val="auto"/>
        </w:rPr>
        <w:t>когда тебе предлагают попробовать что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либо запретное</w:t>
      </w:r>
      <w:r>
        <w:rPr>
          <w:rFonts w:ascii="Arial" w:cs="Arial" w:eastAsia="Arial" w:hAnsi="Arial"/>
          <w:sz w:val="21"/>
          <w:szCs w:val="21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" w:hanging="6"/>
        <w:spacing w:after="0" w:line="330" w:lineRule="auto"/>
        <w:tabs>
          <w:tab w:leader="none" w:pos="213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тебе предлагают поехать куда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либо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предупреждая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ты об этом никому не говорил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269" w:lineRule="auto"/>
        <w:tabs>
          <w:tab w:leader="none" w:pos="156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когда незнакомые или малознакомые люди приглашают тебя к себе в гости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дискотеку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клуб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-21590</wp:posOffset>
                </wp:positionV>
                <wp:extent cx="61290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1.6999pt" to="482.25pt,-1.6999pt" o:allowincell="f" strokecolor="#000000" strokeweight="0.8pt"/>
            </w:pict>
          </mc:Fallback>
        </mc:AlternateContent>
      </w: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3/14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" w:hanging="6"/>
        <w:spacing w:after="0" w:line="330" w:lineRule="auto"/>
        <w:tabs>
          <w:tab w:leader="none" w:pos="15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когда тебе предлагают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хорошо</w:t>
      </w:r>
      <w:r>
        <w:rPr>
          <w:rFonts w:ascii="Arial" w:cs="Arial" w:eastAsia="Arial" w:hAnsi="Arial"/>
          <w:sz w:val="24"/>
          <w:szCs w:val="24"/>
          <w:color w:val="auto"/>
        </w:rPr>
        <w:t>»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провести время вдали от взрослых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родителей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посмотреть животных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поесть мороженного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поиграть в игру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152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незнакомые люди предлагают подвезти тебя на машине или показать им дорогу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сидя в машине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РЕБЕНОК ОДИН ДОМА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 w:hanging="6"/>
        <w:spacing w:after="0" w:line="295" w:lineRule="auto"/>
        <w:tabs>
          <w:tab w:leader="none" w:pos="26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какого возраста можно оставлять ребенка одного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зависит от многих обстоятельств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возраст вашего ребенка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его самостоятельность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насколько вы ему доверяете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Необходимо постепенно приучать ребенка оставаться одного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Правила для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ребенок остался один дома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 видном месте напишите телефоны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 которым он может быстро связаться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ваша работа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мобильный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полиция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скорая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пожарная охрана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соседи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Постоянно повторяйте правила поведения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устраивайте маленькие экзамены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разбирайте ошибки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Сами неукоснительно выполняйте правила по безопасности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Будьте примером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Выучите с ребенком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его зовут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как зовут его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также домашний адрес и телефон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НО ОБЪЯСНИТЕ РЕБЕНКУ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ЭТУ ИНФОРМАЦИЮ ОН НЕ ДОЛЖЕН РАССКАЗЫВАТЬ СЛУЧАЙНЫМ ЛЮДЯМ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ЗАГОВОРИЛИ С НИМ ВО ВРЕМЯ ПРОГУЛКИ ИЛИ В ТРАНСПОРТЕ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Уберите все предметы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которыми он может пораниться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Проверьте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не оставили ли вы включенной воду или газ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выключили ли электронагревательные приборы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Закройте окна и тщательно заприте входную дверь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Уходя в вечернее время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не забудьте включить свет в комнатах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это отпугнет злоумышленников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и вашему ребенку не будет страшно одному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При расположении квартиры на первом этаже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зашторьте окна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а если кто</w:t>
      </w:r>
      <w:r>
        <w:rPr>
          <w:rFonts w:ascii="Arial" w:cs="Arial" w:eastAsia="Arial" w:hAnsi="Arial"/>
          <w:sz w:val="22"/>
          <w:szCs w:val="22"/>
          <w:color w:val="auto"/>
        </w:rPr>
        <w:t>-</w:t>
      </w:r>
      <w:r>
        <w:rPr>
          <w:rFonts w:ascii="Arial" w:cs="Arial" w:eastAsia="Arial" w:hAnsi="Arial"/>
          <w:sz w:val="22"/>
          <w:szCs w:val="22"/>
          <w:color w:val="auto"/>
        </w:rPr>
        <w:t>то стучится в окно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ваш ребенок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не подходя к нему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должен громко кричать</w:t>
      </w:r>
      <w:r>
        <w:rPr>
          <w:rFonts w:ascii="Arial" w:cs="Arial" w:eastAsia="Arial" w:hAnsi="Arial"/>
          <w:sz w:val="22"/>
          <w:szCs w:val="22"/>
          <w:color w:val="auto"/>
        </w:rPr>
        <w:t>: «</w:t>
      </w:r>
      <w:r>
        <w:rPr>
          <w:rFonts w:ascii="Arial" w:cs="Arial" w:eastAsia="Arial" w:hAnsi="Arial"/>
          <w:sz w:val="22"/>
          <w:szCs w:val="22"/>
          <w:color w:val="auto"/>
        </w:rPr>
        <w:t>Папа</w:t>
      </w:r>
      <w:r>
        <w:rPr>
          <w:rFonts w:ascii="Arial" w:cs="Arial" w:eastAsia="Arial" w:hAnsi="Arial"/>
          <w:sz w:val="22"/>
          <w:szCs w:val="22"/>
          <w:color w:val="auto"/>
        </w:rPr>
        <w:t>!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Иди сюда</w:t>
      </w:r>
      <w:r>
        <w:rPr>
          <w:rFonts w:ascii="Arial" w:cs="Arial" w:eastAsia="Arial" w:hAnsi="Arial"/>
          <w:sz w:val="22"/>
          <w:szCs w:val="22"/>
          <w:color w:val="auto"/>
        </w:rPr>
        <w:t>».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4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При возвращении домой предупредите ребенка об этом по телефону или домофону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Позвонив в дверь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ребенок должен ее открывать только после того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как вы полностью назовете себя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6" w:firstLine="79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Не оставляйте на видных местах таблетки и другие лекарства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Уходя из дома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убирайте все колющие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режущие предметы и спички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Оружие и боеприпасы храните в сейфе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-22225</wp:posOffset>
                </wp:positionV>
                <wp:extent cx="612902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1.7499pt" to="482.25pt,-1.7499pt" o:allowincell="f" strokecolor="#000000" strokeweight="0.8pt"/>
            </w:pict>
          </mc:Fallback>
        </mc:AlternateContent>
      </w: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4/14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" w:right="40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Научите ребенка правильно обращаться с телевизором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утюгом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Объясните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лазить в розетки запрещено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а тем более засовывать в них посторонние предметы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Постарайтесь доходчиво объяснить ребенку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пока он находится у себя дома за закрытой дверью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он в относительной безопасности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но стоит лишь открыть дверь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как грань между ним и преступником стирается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он тут же становится легкой добычей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хотя бы потому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не готов к нападению из вне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следовательно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 может сориентироваться в сложившейся ситуации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Ошибки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которые допускают дети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оставаясь одни дома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 w:right="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они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не задумываясь над последствиями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открывают дверь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и даже если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стоит на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лестничной площадке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спокойно идут навстречу к незнакомцу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 w:right="4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покидая квартиру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часто оставляют ее открытой</w:t>
      </w:r>
      <w:r>
        <w:rPr>
          <w:rFonts w:ascii="Arial" w:cs="Arial" w:eastAsia="Arial" w:hAnsi="Arial"/>
          <w:sz w:val="24"/>
          <w:szCs w:val="24"/>
          <w:color w:val="auto"/>
        </w:rPr>
        <w:t>; -</w:t>
      </w:r>
      <w:r>
        <w:rPr>
          <w:rFonts w:ascii="Arial" w:cs="Arial" w:eastAsia="Arial" w:hAnsi="Arial"/>
          <w:sz w:val="24"/>
          <w:szCs w:val="24"/>
          <w:color w:val="auto"/>
        </w:rPr>
        <w:t>беззаботно выбрасывают мусор или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забирают почту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у них за спиной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появился</w:t>
      </w:r>
      <w:r>
        <w:rPr>
          <w:rFonts w:ascii="Arial" w:cs="Arial" w:eastAsia="Arial" w:hAnsi="Arial"/>
          <w:sz w:val="24"/>
          <w:szCs w:val="24"/>
          <w:color w:val="auto"/>
        </w:rPr>
        <w:t>; -</w:t>
      </w:r>
      <w:r>
        <w:rPr>
          <w:rFonts w:ascii="Arial" w:cs="Arial" w:eastAsia="Arial" w:hAnsi="Arial"/>
          <w:sz w:val="24"/>
          <w:szCs w:val="24"/>
          <w:color w:val="auto"/>
        </w:rPr>
        <w:t>садятся в лифт с незнакомыми людьми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Дорогие родители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научите своего ребенка простым правилам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46" w:hanging="246"/>
        <w:spacing w:after="0"/>
        <w:tabs>
          <w:tab w:leader="none" w:pos="246" w:val="left"/>
        </w:tabs>
        <w:numPr>
          <w:ilvl w:val="0"/>
          <w:numId w:val="7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Прежде чем открыть дверь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необходимо посмотреть в глазок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нет ли за дверью посторонних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358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46" w:hanging="246"/>
        <w:spacing w:after="0"/>
        <w:tabs>
          <w:tab w:leader="none" w:pos="246" w:val="left"/>
        </w:tabs>
        <w:numPr>
          <w:ilvl w:val="0"/>
          <w:numId w:val="7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Если не видно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но слышны голоса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нужно подождать пока люди не уйдут с площадки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35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06" w:hanging="246"/>
        <w:spacing w:after="0"/>
        <w:tabs>
          <w:tab w:leader="none" w:pos="306" w:val="left"/>
        </w:tabs>
        <w:numPr>
          <w:ilvl w:val="1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Открыв дверь и выйдя из квартиры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забыть закрыть за собой дверь на ключ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 w:right="40" w:hanging="6"/>
        <w:spacing w:after="0" w:line="330" w:lineRule="auto"/>
        <w:tabs>
          <w:tab w:leader="none" w:pos="259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ребенок вышел из квартиры и увидел подозрительных людей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 должен немедленно вернуться обратно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6" w:right="40" w:hanging="6"/>
        <w:spacing w:after="0" w:line="284" w:lineRule="auto"/>
        <w:tabs>
          <w:tab w:leader="none" w:pos="271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незнакомец оказался у ребенка за спиной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нужно повернуться к нему лицом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быть готовым обороняться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Для обороны можно использовать портфель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сумку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мусорное ведро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ключи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брелок и 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>п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Нанеся нападающему неожиданный удар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нужно сразу убегать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крича</w:t>
      </w:r>
      <w:r>
        <w:rPr>
          <w:rFonts w:ascii="Arial" w:cs="Arial" w:eastAsia="Arial" w:hAnsi="Arial"/>
          <w:sz w:val="24"/>
          <w:szCs w:val="24"/>
          <w:color w:val="auto"/>
        </w:rPr>
        <w:t>: «</w:t>
      </w:r>
      <w:r>
        <w:rPr>
          <w:rFonts w:ascii="Arial" w:cs="Arial" w:eastAsia="Arial" w:hAnsi="Arial"/>
          <w:sz w:val="24"/>
          <w:szCs w:val="24"/>
          <w:color w:val="auto"/>
        </w:rPr>
        <w:t>Пожар</w:t>
      </w:r>
      <w:r>
        <w:rPr>
          <w:rFonts w:ascii="Arial" w:cs="Arial" w:eastAsia="Arial" w:hAnsi="Arial"/>
          <w:sz w:val="24"/>
          <w:szCs w:val="24"/>
          <w:color w:val="auto"/>
        </w:rPr>
        <w:t>»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Горим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</w:p>
    <w:p>
      <w:pPr>
        <w:spacing w:after="0" w:line="19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46" w:hanging="246"/>
        <w:spacing w:after="0"/>
        <w:tabs>
          <w:tab w:leader="none" w:pos="246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Нельзя просматривать почту около ящика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безопаснее зайти домой и посмотреть ее там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34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6" w:right="40" w:hanging="6"/>
        <w:spacing w:after="0" w:line="295" w:lineRule="auto"/>
        <w:tabs>
          <w:tab w:leader="none" w:pos="245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Вынося мусорное ведро или отправляясь за почтой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нужно сначала посмотреть в глазок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нет ли посторонних лиц вблизи квартиры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выходя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запереть дверь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дверях квартиры не оставлять записки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куда и насколько ребенок ушел из квартиры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6" w:right="40" w:hanging="6"/>
        <w:spacing w:after="0" w:line="304" w:lineRule="auto"/>
        <w:tabs>
          <w:tab w:leader="none" w:pos="248" w:val="left"/>
        </w:tabs>
        <w:numPr>
          <w:ilvl w:val="0"/>
          <w:numId w:val="8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Если незнакомец предлагает ребенку подняться на лифте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нужно категорически отказаться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сославшись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он задерживается или живет на втором этаже и пойдет пешком по лестнице</w:t>
      </w:r>
      <w:r>
        <w:rPr>
          <w:rFonts w:ascii="Arial" w:cs="Arial" w:eastAsia="Arial" w:hAnsi="Arial"/>
          <w:sz w:val="21"/>
          <w:szCs w:val="21"/>
          <w:color w:val="auto"/>
        </w:rPr>
        <w:t>. 9.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незнакомец пытается зажать ребенку рот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нужно постараться укусить его за руку или за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-20955</wp:posOffset>
                </wp:positionV>
                <wp:extent cx="612902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1.6499pt" to="482.25pt,-1.6499pt" o:allowincell="f" strokecolor="#000000" strokeweight="0.8pt"/>
            </w:pict>
          </mc:Fallback>
        </mc:AlternateContent>
      </w: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5/14</w:t>
      </w:r>
    </w:p>
    <w:p>
      <w:pPr>
        <w:sectPr>
          <w:pgSz w:w="11900" w:h="16838" w:orient="portrait"/>
          <w:cols w:equalWidth="0" w:num="1">
            <w:col w:w="9566"/>
          </w:cols>
          <w:pgMar w:left="1134" w:top="1440" w:right="120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другую часть тела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ОБЩЕНИЕ ПО ТЕЛЕФОНУ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 w:hanging="6"/>
        <w:spacing w:after="0" w:line="314" w:lineRule="auto"/>
        <w:tabs>
          <w:tab w:leader="none" w:pos="287" w:val="left"/>
        </w:tabs>
        <w:numPr>
          <w:ilvl w:val="0"/>
          <w:numId w:val="9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настоящее время мало кто представляет общение без телефона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Нередко телефон из средства защиты превращается в </w:t>
      </w:r>
      <w:r>
        <w:rPr>
          <w:rFonts w:ascii="Arial" w:cs="Arial" w:eastAsia="Arial" w:hAnsi="Arial"/>
          <w:sz w:val="21"/>
          <w:szCs w:val="21"/>
          <w:color w:val="auto"/>
        </w:rPr>
        <w:t>«</w:t>
      </w:r>
      <w:r>
        <w:rPr>
          <w:rFonts w:ascii="Arial" w:cs="Arial" w:eastAsia="Arial" w:hAnsi="Arial"/>
          <w:sz w:val="21"/>
          <w:szCs w:val="21"/>
          <w:color w:val="auto"/>
        </w:rPr>
        <w:t>отмычку</w:t>
      </w:r>
      <w:r>
        <w:rPr>
          <w:rFonts w:ascii="Arial" w:cs="Arial" w:eastAsia="Arial" w:hAnsi="Arial"/>
          <w:sz w:val="21"/>
          <w:szCs w:val="21"/>
          <w:color w:val="auto"/>
        </w:rPr>
        <w:t>»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преступников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Поэтому напомним вам основные правила пользования телефоном ребенком</w:t>
      </w:r>
      <w:r>
        <w:rPr>
          <w:rFonts w:ascii="Arial" w:cs="Arial" w:eastAsia="Arial" w:hAnsi="Arial"/>
          <w:sz w:val="21"/>
          <w:szCs w:val="21"/>
          <w:color w:val="auto"/>
        </w:rPr>
        <w:t>: 1.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Поднимая трубку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 называй своего имени или имени звонящего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ты можешь ошибиться</w:t>
      </w:r>
      <w:r>
        <w:rPr>
          <w:rFonts w:ascii="Arial" w:cs="Arial" w:eastAsia="Arial" w:hAnsi="Arial"/>
          <w:sz w:val="21"/>
          <w:szCs w:val="21"/>
          <w:color w:val="auto"/>
        </w:rPr>
        <w:t>. 2.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Никогда и никому не говори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ты дома один</w:t>
      </w:r>
      <w:r>
        <w:rPr>
          <w:rFonts w:ascii="Arial" w:cs="Arial" w:eastAsia="Arial" w:hAnsi="Arial"/>
          <w:sz w:val="21"/>
          <w:szCs w:val="21"/>
          <w:color w:val="auto"/>
        </w:rPr>
        <w:t>. 3.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просят назвать адрес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 называй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попроси перезвонить позже</w:t>
      </w:r>
      <w:r>
        <w:rPr>
          <w:rFonts w:ascii="Arial" w:cs="Arial" w:eastAsia="Arial" w:hAnsi="Arial"/>
          <w:sz w:val="21"/>
          <w:szCs w:val="21"/>
          <w:color w:val="auto"/>
        </w:rPr>
        <w:t>. 4.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Договариваясь о встрече с друзьями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назначай ее на время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когда в квартире будет еще кто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то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кроме тебя</w:t>
      </w:r>
      <w:r>
        <w:rPr>
          <w:rFonts w:ascii="Arial" w:cs="Arial" w:eastAsia="Arial" w:hAnsi="Arial"/>
          <w:sz w:val="21"/>
          <w:szCs w:val="21"/>
          <w:color w:val="auto"/>
        </w:rPr>
        <w:t>. 5.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тебя пытаются втянуть в непристойный разговор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положи трубку и сообщи обязательно родителям</w:t>
      </w:r>
      <w:r>
        <w:rPr>
          <w:rFonts w:ascii="Arial" w:cs="Arial" w:eastAsia="Arial" w:hAnsi="Arial"/>
          <w:sz w:val="21"/>
          <w:szCs w:val="21"/>
          <w:color w:val="auto"/>
        </w:rPr>
        <w:t>. 6.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Приобретите телефон с автоматическим определителем номера для фиксации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ОБЩЕНИЕ С ПОСТОРОННИМИ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Преступники очень часто используют доверчивость детей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отчасти в этом виноваты взрослые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наблюдая за которыми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ребенок видит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легко и просто они разговаривают в общественном транспорте и общественных местах с незнакомыми людьми и повторяют их действия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же научить ребенка осторожности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Прежде всего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ему необходимо объяснить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все люди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являющиеся его родными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будут для него посторонними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даже если он этих людей часто видит у себя в доме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left="6" w:hanging="6"/>
        <w:spacing w:after="0" w:line="295" w:lineRule="auto"/>
        <w:tabs>
          <w:tab w:leader="none" w:pos="243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Оставляя ребенку ключи от квартиры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вешайте их ему на шею и не закрепляйте на поясе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оставьте их у соседей или родственников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живущих поблизости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кладите во внутренний карман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6" w:hanging="6"/>
        <w:spacing w:after="0" w:line="355" w:lineRule="auto"/>
        <w:tabs>
          <w:tab w:leader="none" w:pos="280" w:val="left"/>
        </w:tabs>
        <w:numPr>
          <w:ilvl w:val="0"/>
          <w:numId w:val="10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Приучите ребенка не доверять ключи от квартиры посторонним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которые представились вашими знакомыми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Ваш ребенок не должен приводить к себе домой незнакомых людей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даже если они сослались на вас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 крайней необходимости только с разрешения родителей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128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6" w:hanging="6"/>
        <w:spacing w:after="0" w:line="330" w:lineRule="auto"/>
        <w:tabs>
          <w:tab w:leader="none" w:pos="262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Ваш ребенок никогда не должен уходить из учебного заведения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детского сада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 людьми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которых он не знает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даже если они сослались на вас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251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Если Вы не сможете придти за ним в школу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детский сад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предупредите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его заберет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покажите этого человека в лицо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или он должен знать человека в лицо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46" w:hanging="246"/>
        <w:spacing w:after="0"/>
        <w:tabs>
          <w:tab w:leader="none" w:pos="246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забудьте предупредить воспитателя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придет за ребенком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82" w:lineRule="auto"/>
        <w:tabs>
          <w:tab w:leader="none" w:pos="271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Попросите воспитателя связаться с вами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если за ребенком пришли посторонние люди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о которых вы его не предупреждали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После этого обязательно обратитесь в милицию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612902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.95pt" to="482.25pt,3.95pt" o:allowincell="f" strokecolor="#000000" strokeweight="0.8pt"/>
            </w:pict>
          </mc:Fallback>
        </mc:AlternateConten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6/14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" w:right="580" w:hanging="6"/>
        <w:spacing w:after="0" w:line="330" w:lineRule="auto"/>
        <w:tabs>
          <w:tab w:leader="none" w:pos="246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вашего ребенка пытаются увести насильно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 должен привлечь к себе внимание людей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крича</w:t>
      </w:r>
      <w:r>
        <w:rPr>
          <w:rFonts w:ascii="Arial" w:cs="Arial" w:eastAsia="Arial" w:hAnsi="Arial"/>
          <w:sz w:val="24"/>
          <w:szCs w:val="24"/>
          <w:color w:val="auto"/>
        </w:rPr>
        <w:t>: «</w:t>
      </w:r>
      <w:r>
        <w:rPr>
          <w:rFonts w:ascii="Arial" w:cs="Arial" w:eastAsia="Arial" w:hAnsi="Arial"/>
          <w:sz w:val="24"/>
          <w:szCs w:val="24"/>
          <w:color w:val="auto"/>
        </w:rPr>
        <w:t>Это не мои родители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их не знаю</w:t>
      </w:r>
      <w:r>
        <w:rPr>
          <w:rFonts w:ascii="Arial" w:cs="Arial" w:eastAsia="Arial" w:hAnsi="Arial"/>
          <w:sz w:val="24"/>
          <w:szCs w:val="24"/>
          <w:color w:val="auto"/>
        </w:rPr>
        <w:t>!»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256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ребенка доставили в милицию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 должен сообщить свой адрес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телефон родителей и свое имя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ОПАСНЫЕ ДЛЯ РЕБЕНКА МЕСТА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ЛИФТ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 w:hanging="6"/>
        <w:spacing w:after="0" w:line="330" w:lineRule="auto"/>
        <w:tabs>
          <w:tab w:leader="none" w:pos="198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Входи в лифт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только убедившись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на площадке нет постороннего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который вслед за тобой зайдёт в кабину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в вызванном лифте уже находится незнакомый человек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входи в кабину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входи с незнакомым человеком в лифт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235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незнакомец всё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таки зашёл в лифт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стой к нему спиной и наблюдай за его поведением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 подозрительном поведении незнакомца нажимай кнопку ближайшего этажа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55" w:lineRule="auto"/>
        <w:tabs>
          <w:tab w:leader="none" w:pos="225" w:val="left"/>
        </w:tabs>
        <w:numPr>
          <w:ilvl w:val="0"/>
          <w:numId w:val="12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Оказавшись в безопасности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немедленно позвони в милицию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сообщи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произошло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точный адрес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 так же приметы и направление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куда ушёл нападавший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17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hanging="6"/>
        <w:spacing w:after="0" w:line="330" w:lineRule="auto"/>
        <w:tabs>
          <w:tab w:leader="none" w:pos="22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насильник зажимает тебе рот и снимает одежду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угрожай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плачь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сохраняй спокойствие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разговаривай с насильником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173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Если можешь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защищайся любыми способами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представилась возможность бежать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собирай вещи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убегай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ПОДЪЕЗД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 w:hanging="6"/>
        <w:spacing w:after="0" w:line="295" w:lineRule="auto"/>
        <w:tabs>
          <w:tab w:leader="none" w:pos="157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Подходя к дому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обратите внимание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идёт ли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либо следом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то идёт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входи в подъезд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Погуляй на улице </w:t>
      </w:r>
      <w:r>
        <w:rPr>
          <w:rFonts w:ascii="Arial" w:cs="Arial" w:eastAsia="Arial" w:hAnsi="Arial"/>
          <w:sz w:val="24"/>
          <w:szCs w:val="24"/>
          <w:color w:val="auto"/>
        </w:rPr>
        <w:t>15-20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минут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незнакомый продолжает идти следом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расскажи о нём любому взрослому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идущему навстречу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220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в доме есть домофон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перед входом в подъезд вызови свою квартиру и попроси родителей встретить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86" w:hanging="186"/>
        <w:spacing w:after="0"/>
        <w:tabs>
          <w:tab w:leader="none" w:pos="186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Если незнакомый уже находится в подъезде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сразу же выйди на улицу и дождись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когда 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61290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.55pt" to="482.25pt,1.55pt" o:allowincell="f" strokecolor="#000000" strokeweight="0.8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7/14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подъезд войдёт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из взрослых жильцов дома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выходи на лестницу в позднее время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Мусор лучше выносить утром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166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 внезапном нападении оцени ситуацию и по возможности убегай или защищайся любым способом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ЧУЖАЯ МАШИНА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Машина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не только средство передвижения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она также может стать орудием преступника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Надо чётко знать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садиться в чужую машину нельзя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даже если за рулём или в салоне сидит женщина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не стать жертвой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оказавшись в чужом автомобиле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надо выполнять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>Правила поведения в автомобиле</w:t>
      </w:r>
      <w:r>
        <w:rPr>
          <w:rFonts w:ascii="Arial" w:cs="Arial" w:eastAsia="Arial" w:hAnsi="Arial"/>
          <w:sz w:val="24"/>
          <w:szCs w:val="24"/>
          <w:color w:val="auto"/>
        </w:rPr>
        <w:t>":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6" w:hanging="6"/>
        <w:spacing w:after="0" w:line="330" w:lineRule="auto"/>
        <w:tabs>
          <w:tab w:leader="none" w:pos="162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добираешься на попутной машине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попроси сопровождающих записать номер машины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марку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фамилию водителя и сообщи об этом родителям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6" w:hanging="6"/>
        <w:spacing w:after="0" w:line="317" w:lineRule="auto"/>
        <w:tabs>
          <w:tab w:leader="none" w:pos="23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Если водитель начал проявлять сексуальный интерес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попроси остановиться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Если это требование не выполнено и машина не остановлена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то открой дверь или постарайся разбить окно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то есть сделай всё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чтобы привлечь к машине внимание других водителей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Если перекрёсток патрулируется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постарайся привлечь внимание сотрудников милиции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6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6" w:hanging="6"/>
        <w:spacing w:after="0" w:line="330" w:lineRule="auto"/>
        <w:tabs>
          <w:tab w:leader="none" w:pos="183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соглашайся на предложение водителя взять попутчиков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если он настаивает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попроси проехать чуть дальше и выйди из машины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садись в машину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 ней уже сидят пассажиры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Идя вдоль дороги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выбирай маршрут так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идти навстречу транспорту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УЛИЦА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Держать ребенка все время дома почти нереально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да и нельзя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ведь ему нужен свежий воздух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both"/>
        <w:ind w:left="6" w:hanging="6"/>
        <w:spacing w:after="0" w:line="339" w:lineRule="auto"/>
        <w:tabs>
          <w:tab w:leader="none" w:pos="180" w:val="left"/>
        </w:tabs>
        <w:numPr>
          <w:ilvl w:val="0"/>
          <w:numId w:val="1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самое главное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общение с друзьями </w:t>
      </w:r>
      <w:r>
        <w:rPr>
          <w:rFonts w:ascii="Arial" w:cs="Arial" w:eastAsia="Arial" w:hAnsi="Arial"/>
          <w:sz w:val="21"/>
          <w:szCs w:val="21"/>
          <w:color w:val="auto"/>
        </w:rPr>
        <w:t>–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сверстниками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Поэтому вы встанете перед проблемой </w:t>
      </w:r>
      <w:r>
        <w:rPr>
          <w:rFonts w:ascii="Arial" w:cs="Arial" w:eastAsia="Arial" w:hAnsi="Arial"/>
          <w:sz w:val="21"/>
          <w:szCs w:val="21"/>
          <w:color w:val="auto"/>
        </w:rPr>
        <w:t>«</w:t>
      </w:r>
      <w:r>
        <w:rPr>
          <w:rFonts w:ascii="Arial" w:cs="Arial" w:eastAsia="Arial" w:hAnsi="Arial"/>
          <w:sz w:val="21"/>
          <w:szCs w:val="21"/>
          <w:color w:val="auto"/>
        </w:rPr>
        <w:t>ребенок и улица</w:t>
      </w:r>
      <w:r>
        <w:rPr>
          <w:rFonts w:ascii="Arial" w:cs="Arial" w:eastAsia="Arial" w:hAnsi="Arial"/>
          <w:sz w:val="21"/>
          <w:szCs w:val="21"/>
          <w:color w:val="auto"/>
        </w:rPr>
        <w:t xml:space="preserve">». </w:t>
      </w:r>
      <w:r>
        <w:rPr>
          <w:rFonts w:ascii="Arial" w:cs="Arial" w:eastAsia="Arial" w:hAnsi="Arial"/>
          <w:sz w:val="21"/>
          <w:szCs w:val="21"/>
          <w:color w:val="auto"/>
        </w:rPr>
        <w:t>Желанная свобода на улице порой играет злые шутки с нашими детьми</w:t>
      </w:r>
      <w:r>
        <w:rPr>
          <w:rFonts w:ascii="Arial" w:cs="Arial" w:eastAsia="Arial" w:hAnsi="Arial"/>
          <w:sz w:val="21"/>
          <w:szCs w:val="21"/>
          <w:color w:val="auto"/>
        </w:rPr>
        <w:t xml:space="preserve">. </w:t>
      </w:r>
      <w:r>
        <w:rPr>
          <w:rFonts w:ascii="Arial" w:cs="Arial" w:eastAsia="Arial" w:hAnsi="Arial"/>
          <w:sz w:val="21"/>
          <w:szCs w:val="21"/>
          <w:color w:val="auto"/>
        </w:rPr>
        <w:t>А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это значит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выходя на улицу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они должны быть еще более внимательны и осторожны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Оставляя ребенка на улице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договоритесь с кем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из соседей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гуляющих с детьми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присмотреть за ним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Переходя дорогу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обязательно пользуйтесь переходами и соблюдайте правила безопасности на дороге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-21590</wp:posOffset>
                </wp:positionV>
                <wp:extent cx="612902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1.6999pt" to="482.25pt,-1.6999pt" o:allowincell="f" strokecolor="#000000" strokeweight="0.8pt"/>
            </w:pict>
          </mc:Fallback>
        </mc:AlternateContent>
      </w: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8/14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" w:hanging="6"/>
        <w:spacing w:after="0" w:line="295" w:lineRule="auto"/>
        <w:tabs>
          <w:tab w:leader="none" w:pos="163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приходится вечером идти в одиночку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шагай быстро и уверенно и не показывай страха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можно подойти к женщине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которая вызывает доверие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к пожилой паре и идти рядом с ними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55" w:lineRule="auto"/>
        <w:tabs>
          <w:tab w:leader="none" w:pos="172" w:val="left"/>
        </w:tabs>
        <w:numPr>
          <w:ilvl w:val="0"/>
          <w:numId w:val="17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 общественном транспорте садись ближе к водителю или машинисту и выходи из вагона в последний момент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 показывая заранее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твоя остановка следующая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17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hanging="6"/>
        <w:spacing w:after="0" w:line="355" w:lineRule="auto"/>
        <w:tabs>
          <w:tab w:leader="none" w:pos="204" w:val="left"/>
        </w:tabs>
        <w:numPr>
          <w:ilvl w:val="0"/>
          <w:numId w:val="17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Не голосуй на дороге и не отвечай на предложение подвезти или просьбу показать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как проехать туда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Ни в коем случае не садись в машину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чтобы показать дорогу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17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ходи в отдалённые и безлюдные места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Иди по улице в тёмное время в группе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вышедшей из транспорта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Переходи по подземному переходу в группе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" w:hanging="6"/>
        <w:spacing w:after="0" w:line="330" w:lineRule="auto"/>
        <w:tabs>
          <w:tab w:leader="none" w:pos="189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Увидев впереди группу людей или пьяного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лучше перейди на другую сторону улицы или измени свой маршрут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7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Если автомобиль начинает медленно двигаться рядом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перейди на другую сторону дороги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358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6" w:hanging="6"/>
        <w:spacing w:after="0" w:line="330" w:lineRule="auto"/>
        <w:tabs>
          <w:tab w:leader="none" w:pos="174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Всегда предупреждай родственников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куда идёшь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попроси их встретить в вечернее время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 улице даже днём детей подстерегает множество опасностей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надо делать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к тебе подойдёт незнакомец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жди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тебя схватят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6" w:hanging="6"/>
        <w:spacing w:after="0" w:line="295" w:lineRule="auto"/>
        <w:tabs>
          <w:tab w:leader="none" w:pos="172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можешь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брось что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нибудь в лицо нападавшему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например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портфель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мешок с обувью или просто горсть мелочи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на некоторое время привести его в замешательство и отвлечь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8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убегай в сторону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где много людей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тебе зажимают рот рукой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укуси за руку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2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6" w:hanging="6"/>
        <w:spacing w:after="0" w:line="295" w:lineRule="auto"/>
        <w:tabs>
          <w:tab w:leader="none" w:pos="173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используй любые подсобные средства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ручку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расческу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ключи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вонзи в лицо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ногу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руку нападающего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любой аэрозоль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направь струю в глаза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каблук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сильно топни каблуком по ноге нападающего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105410</wp:posOffset>
                </wp:positionV>
                <wp:extent cx="612902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8.3pt" to="482.25pt,8.3pt" o:allowincell="f" strokecolor="#000000" strokeweight="0.8pt"/>
            </w:pict>
          </mc:Fallback>
        </mc:AlternateConten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9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9/14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" w:right="340" w:hanging="6"/>
        <w:spacing w:after="0" w:line="330" w:lineRule="auto"/>
        <w:tabs>
          <w:tab w:leader="none" w:pos="162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дерись изо всех сил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размахивай беспорядочно руками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Надо причинить нападающему максимальную боль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6" w:hanging="146"/>
        <w:spacing w:after="0"/>
        <w:tabs>
          <w:tab w:leader="none" w:pos="146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как только он ослабит хватку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убегай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ПОХИЩЕНИЕ ДЕТЕЙ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Всё чаще мы слышим о похищениях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изнасилованиях и убийствах детей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Задумывались ли Вы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6" w:hanging="6"/>
        <w:spacing w:after="0" w:line="302" w:lineRule="auto"/>
        <w:tabs>
          <w:tab w:leader="none" w:pos="211" w:val="left"/>
        </w:tabs>
        <w:numPr>
          <w:ilvl w:val="0"/>
          <w:numId w:val="2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чем 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родители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можете помочь детям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они не стали частью этой пугающей статистики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 ВАЖНО ЗНАТЬ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 w:hanging="6"/>
        <w:spacing w:after="0" w:line="295" w:lineRule="auto"/>
        <w:tabs>
          <w:tab w:leader="none" w:pos="153" w:val="left"/>
        </w:tabs>
        <w:numPr>
          <w:ilvl w:val="0"/>
          <w:numId w:val="2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Злоумышленник не хватает ребенка за руку и силой не утаскивает его в безлюдное место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99,9% </w:t>
      </w:r>
      <w:r>
        <w:rPr>
          <w:rFonts w:ascii="Arial" w:cs="Arial" w:eastAsia="Arial" w:hAnsi="Arial"/>
          <w:sz w:val="24"/>
          <w:szCs w:val="24"/>
          <w:color w:val="auto"/>
        </w:rPr>
        <w:t>случаев ребенок по доброй воле следует за ним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увлеченный каким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либо заманчивым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предложением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6" w:hanging="6"/>
        <w:spacing w:after="0" w:line="355" w:lineRule="auto"/>
        <w:tabs>
          <w:tab w:leader="none" w:pos="149" w:val="left"/>
        </w:tabs>
        <w:numPr>
          <w:ilvl w:val="0"/>
          <w:numId w:val="2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Вы можете своего ребенка с ног до головы обвесить радио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маячками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но это не спасет его от преступления </w:t>
      </w:r>
      <w:r>
        <w:rPr>
          <w:rFonts w:ascii="Arial" w:cs="Arial" w:eastAsia="Arial" w:hAnsi="Arial"/>
          <w:sz w:val="21"/>
          <w:szCs w:val="21"/>
          <w:color w:val="auto"/>
        </w:rPr>
        <w:t>(</w:t>
      </w:r>
      <w:r>
        <w:rPr>
          <w:rFonts w:ascii="Arial" w:cs="Arial" w:eastAsia="Arial" w:hAnsi="Arial"/>
          <w:sz w:val="21"/>
          <w:szCs w:val="21"/>
          <w:color w:val="auto"/>
        </w:rPr>
        <w:t>это лишь поможет следствию найти преступника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Но вы можете в максимально понятной ребенку форме пояснить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 есть некие злые люди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которые крадут детей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128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6" w:hanging="6"/>
        <w:spacing w:after="0" w:line="330" w:lineRule="auto"/>
        <w:tabs>
          <w:tab w:leader="none" w:pos="297" w:val="left"/>
        </w:tabs>
        <w:numPr>
          <w:ilvl w:val="0"/>
          <w:numId w:val="2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Нет и не было и никогда не будет более эффективной меры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чем обычное ИНФОРМИРОВАНИЕ РЕБЕНКА о возможной опасности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Объясните ребенку подробно всего одно положение </w:t>
      </w:r>
      <w:r>
        <w:rPr>
          <w:rFonts w:ascii="Arial" w:cs="Arial" w:eastAsia="Arial" w:hAnsi="Arial"/>
          <w:sz w:val="22"/>
          <w:szCs w:val="22"/>
          <w:color w:val="auto"/>
        </w:rPr>
        <w:t>–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нормальному взрослому человеку от ребенка НИ</w:t>
      </w:r>
      <w:r>
        <w:rPr>
          <w:rFonts w:ascii="Arial" w:cs="Arial" w:eastAsia="Arial" w:hAnsi="Arial"/>
          <w:sz w:val="22"/>
          <w:szCs w:val="22"/>
          <w:color w:val="auto"/>
        </w:rPr>
        <w:t>-</w:t>
      </w:r>
      <w:r>
        <w:rPr>
          <w:rFonts w:ascii="Arial" w:cs="Arial" w:eastAsia="Arial" w:hAnsi="Arial"/>
          <w:sz w:val="22"/>
          <w:szCs w:val="22"/>
          <w:color w:val="auto"/>
        </w:rPr>
        <w:t>ЧЕ</w:t>
      </w:r>
      <w:r>
        <w:rPr>
          <w:rFonts w:ascii="Arial" w:cs="Arial" w:eastAsia="Arial" w:hAnsi="Arial"/>
          <w:sz w:val="22"/>
          <w:szCs w:val="22"/>
          <w:color w:val="auto"/>
        </w:rPr>
        <w:t>-</w:t>
      </w:r>
      <w:r>
        <w:rPr>
          <w:rFonts w:ascii="Arial" w:cs="Arial" w:eastAsia="Arial" w:hAnsi="Arial"/>
          <w:sz w:val="22"/>
          <w:szCs w:val="22"/>
          <w:color w:val="auto"/>
        </w:rPr>
        <w:t>ГО не нужно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Если </w:t>
      </w:r>
      <w:r>
        <w:rPr>
          <w:rFonts w:ascii="Arial" w:cs="Arial" w:eastAsia="Arial" w:hAnsi="Arial"/>
          <w:sz w:val="22"/>
          <w:szCs w:val="22"/>
          <w:color w:val="auto"/>
        </w:rPr>
        <w:t>«</w:t>
      </w:r>
      <w:r>
        <w:rPr>
          <w:rFonts w:ascii="Arial" w:cs="Arial" w:eastAsia="Arial" w:hAnsi="Arial"/>
          <w:sz w:val="22"/>
          <w:szCs w:val="22"/>
          <w:color w:val="auto"/>
        </w:rPr>
        <w:t>незнакомый дядя</w:t>
      </w:r>
      <w:r>
        <w:rPr>
          <w:rFonts w:ascii="Arial" w:cs="Arial" w:eastAsia="Arial" w:hAnsi="Arial"/>
          <w:sz w:val="22"/>
          <w:szCs w:val="22"/>
          <w:color w:val="auto"/>
        </w:rPr>
        <w:t>»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или </w:t>
      </w:r>
      <w:r>
        <w:rPr>
          <w:rFonts w:ascii="Arial" w:cs="Arial" w:eastAsia="Arial" w:hAnsi="Arial"/>
          <w:sz w:val="22"/>
          <w:szCs w:val="22"/>
          <w:color w:val="auto"/>
        </w:rPr>
        <w:t>«</w:t>
      </w:r>
      <w:r>
        <w:rPr>
          <w:rFonts w:ascii="Arial" w:cs="Arial" w:eastAsia="Arial" w:hAnsi="Arial"/>
          <w:sz w:val="22"/>
          <w:szCs w:val="22"/>
          <w:color w:val="auto"/>
        </w:rPr>
        <w:t>незнакомая тётя</w:t>
      </w:r>
      <w:r>
        <w:rPr>
          <w:rFonts w:ascii="Arial" w:cs="Arial" w:eastAsia="Arial" w:hAnsi="Arial"/>
          <w:sz w:val="22"/>
          <w:szCs w:val="22"/>
          <w:color w:val="auto"/>
        </w:rPr>
        <w:t>»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предлагает проследовать за ним</w:t>
      </w:r>
      <w:r>
        <w:rPr>
          <w:rFonts w:ascii="Arial" w:cs="Arial" w:eastAsia="Arial" w:hAnsi="Arial"/>
          <w:sz w:val="22"/>
          <w:szCs w:val="22"/>
          <w:color w:val="auto"/>
        </w:rPr>
        <w:t>/</w:t>
      </w:r>
      <w:r>
        <w:rPr>
          <w:rFonts w:ascii="Arial" w:cs="Arial" w:eastAsia="Arial" w:hAnsi="Arial"/>
          <w:sz w:val="22"/>
          <w:szCs w:val="22"/>
          <w:color w:val="auto"/>
        </w:rPr>
        <w:t>ней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ВНЕ ЗАВИСИМОСТИ КУДА и ВНЕ ЗАВИСИМОСТИ ЗАЧЕМ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то 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Arial" w:cs="Arial" w:eastAsia="Arial" w:hAnsi="Arial"/>
          <w:sz w:val="22"/>
          <w:szCs w:val="22"/>
          <w:color w:val="auto"/>
        </w:rPr>
        <w:t>обращаетесь вы к ребенку</w:t>
      </w:r>
      <w:r>
        <w:rPr>
          <w:rFonts w:ascii="Arial" w:cs="Arial" w:eastAsia="Arial" w:hAnsi="Arial"/>
          <w:sz w:val="22"/>
          <w:szCs w:val="22"/>
          <w:color w:val="auto"/>
        </w:rPr>
        <w:t xml:space="preserve">) 100% </w:t>
      </w:r>
      <w:r>
        <w:rPr>
          <w:rFonts w:ascii="Arial" w:cs="Arial" w:eastAsia="Arial" w:hAnsi="Arial"/>
          <w:sz w:val="22"/>
          <w:szCs w:val="22"/>
          <w:color w:val="auto"/>
        </w:rPr>
        <w:t>этот дядя или эта тётя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</w:t>
      </w:r>
      <w:r>
        <w:rPr>
          <w:rFonts w:ascii="Arial" w:cs="Arial" w:eastAsia="Arial" w:hAnsi="Arial"/>
          <w:sz w:val="22"/>
          <w:szCs w:val="22"/>
          <w:color w:val="auto"/>
        </w:rPr>
        <w:t>ПОХИТИТЕЛЬ детей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Вот примерные диалоги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составляют похитители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Девочка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там котята без мамы в коробке сидят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Пошли со мной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покажу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где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такие милые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Может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себе одного возьмешь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Привет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 меня в квартире живет настоящий ежик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Вот его фото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Пойдемте со мной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дам вам его на руках подержать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Любишь мороженое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мальчик</w:t>
      </w:r>
      <w:r>
        <w:rPr>
          <w:rFonts w:ascii="Arial" w:cs="Arial" w:eastAsia="Arial" w:hAnsi="Arial"/>
          <w:sz w:val="22"/>
          <w:szCs w:val="22"/>
          <w:color w:val="auto"/>
        </w:rPr>
        <w:t>?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У меня полный холодильник остался после того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как у меня гостили племяшки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Они все мороженое не съели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а собой его взять не смогли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потому что оно в сумках растает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Ну не выбрасывать же его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Хочешь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мальчик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я его тебе отдам</w:t>
      </w:r>
      <w:r>
        <w:rPr>
          <w:rFonts w:ascii="Arial" w:cs="Arial" w:eastAsia="Arial" w:hAnsi="Arial"/>
          <w:sz w:val="22"/>
          <w:szCs w:val="22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612902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6.55pt" to="482.25pt,6.55pt" o:allowincell="f" strokecolor="#000000" strokeweight="0.8pt"/>
            </w:pict>
          </mc:Fallback>
        </mc:AlternateConten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89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10/14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девочка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мальчик</w:t>
      </w:r>
      <w:r>
        <w:rPr>
          <w:rFonts w:ascii="Arial" w:cs="Arial" w:eastAsia="Arial" w:hAnsi="Arial"/>
          <w:sz w:val="24"/>
          <w:szCs w:val="24"/>
          <w:color w:val="auto"/>
        </w:rPr>
        <w:t>),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говорит незнакомец из авто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как проехать на улицу Пушкина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тут уже второй час катаюсь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мне все пальцем тычут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она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еду туда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там люди в другую сторону показывают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сговорились все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Девочка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садись в машину и покажи мне улицу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тебе </w:t>
      </w:r>
      <w:r>
        <w:rPr>
          <w:rFonts w:ascii="Arial" w:cs="Arial" w:eastAsia="Arial" w:hAnsi="Arial"/>
          <w:sz w:val="24"/>
          <w:szCs w:val="24"/>
          <w:color w:val="auto"/>
        </w:rPr>
        <w:t>500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рублей за это заплачу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потом обратно сюда же привезу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Садись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бойся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Мальчик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тебя как зовут</w:t>
      </w:r>
      <w:r>
        <w:rPr>
          <w:rFonts w:ascii="Arial" w:cs="Arial" w:eastAsia="Arial" w:hAnsi="Arial"/>
          <w:sz w:val="24"/>
          <w:szCs w:val="24"/>
          <w:color w:val="auto"/>
        </w:rPr>
        <w:t>?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обращается к ребенку незнакомец из авто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– </w:t>
      </w:r>
      <w:r>
        <w:rPr>
          <w:rFonts w:ascii="Arial" w:cs="Arial" w:eastAsia="Arial" w:hAnsi="Arial"/>
          <w:sz w:val="21"/>
          <w:szCs w:val="21"/>
          <w:color w:val="auto"/>
        </w:rPr>
        <w:t>Меня</w:t>
      </w:r>
      <w:r>
        <w:rPr>
          <w:rFonts w:ascii="Arial" w:cs="Arial" w:eastAsia="Arial" w:hAnsi="Arial"/>
          <w:sz w:val="21"/>
          <w:szCs w:val="21"/>
          <w:color w:val="auto"/>
        </w:rPr>
        <w:t xml:space="preserve">? </w:t>
      </w:r>
      <w:r>
        <w:rPr>
          <w:rFonts w:ascii="Arial" w:cs="Arial" w:eastAsia="Arial" w:hAnsi="Arial"/>
          <w:sz w:val="21"/>
          <w:szCs w:val="21"/>
          <w:color w:val="auto"/>
        </w:rPr>
        <w:t>Антон</w:t>
      </w:r>
      <w:r>
        <w:rPr>
          <w:rFonts w:ascii="Arial" w:cs="Arial" w:eastAsia="Arial" w:hAnsi="Arial"/>
          <w:sz w:val="21"/>
          <w:szCs w:val="21"/>
          <w:color w:val="auto"/>
        </w:rPr>
        <w:t xml:space="preserve">. </w:t>
      </w:r>
      <w:r>
        <w:rPr>
          <w:rFonts w:ascii="Arial" w:cs="Arial" w:eastAsia="Arial" w:hAnsi="Arial"/>
          <w:sz w:val="21"/>
          <w:szCs w:val="21"/>
          <w:color w:val="auto"/>
        </w:rPr>
        <w:t>А что</w:t>
      </w:r>
      <w:r>
        <w:rPr>
          <w:rFonts w:ascii="Arial" w:cs="Arial" w:eastAsia="Arial" w:hAnsi="Arial"/>
          <w:sz w:val="21"/>
          <w:szCs w:val="21"/>
          <w:color w:val="auto"/>
        </w:rPr>
        <w:t xml:space="preserve">?– </w:t>
      </w:r>
      <w:r>
        <w:rPr>
          <w:rFonts w:ascii="Arial" w:cs="Arial" w:eastAsia="Arial" w:hAnsi="Arial"/>
          <w:sz w:val="21"/>
          <w:szCs w:val="21"/>
          <w:color w:val="auto"/>
        </w:rPr>
        <w:t>Ну</w:t>
      </w:r>
      <w:r>
        <w:rPr>
          <w:rFonts w:ascii="Arial" w:cs="Arial" w:eastAsia="Arial" w:hAnsi="Arial"/>
          <w:sz w:val="21"/>
          <w:szCs w:val="21"/>
          <w:color w:val="auto"/>
        </w:rPr>
        <w:t xml:space="preserve">, </w:t>
      </w:r>
      <w:r>
        <w:rPr>
          <w:rFonts w:ascii="Arial" w:cs="Arial" w:eastAsia="Arial" w:hAnsi="Arial"/>
          <w:sz w:val="21"/>
          <w:szCs w:val="21"/>
          <w:color w:val="auto"/>
        </w:rPr>
        <w:t>наконец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то я тебя нашел</w:t>
      </w:r>
      <w:r>
        <w:rPr>
          <w:rFonts w:ascii="Arial" w:cs="Arial" w:eastAsia="Arial" w:hAnsi="Arial"/>
          <w:sz w:val="21"/>
          <w:szCs w:val="21"/>
          <w:color w:val="auto"/>
        </w:rPr>
        <w:t xml:space="preserve">! </w:t>
      </w:r>
      <w:r>
        <w:rPr>
          <w:rFonts w:ascii="Arial" w:cs="Arial" w:eastAsia="Arial" w:hAnsi="Arial"/>
          <w:sz w:val="21"/>
          <w:szCs w:val="21"/>
          <w:color w:val="auto"/>
        </w:rPr>
        <w:t>Несколько часов по району мотаюсь</w:t>
      </w:r>
      <w:r>
        <w:rPr>
          <w:rFonts w:ascii="Arial" w:cs="Arial" w:eastAsia="Arial" w:hAnsi="Arial"/>
          <w:sz w:val="21"/>
          <w:szCs w:val="21"/>
          <w:color w:val="auto"/>
        </w:rPr>
        <w:t xml:space="preserve">. </w:t>
      </w:r>
      <w:r>
        <w:rPr>
          <w:rFonts w:ascii="Arial" w:cs="Arial" w:eastAsia="Arial" w:hAnsi="Arial"/>
          <w:sz w:val="21"/>
          <w:szCs w:val="21"/>
          <w:color w:val="auto"/>
        </w:rPr>
        <w:t>Меня попросили соседи твоих родителей тебя срочно найти и в больницу везти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Твоей маме плохо стало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Садись скорее в машину я тебя в больницу отвезу</w:t>
      </w:r>
      <w:r>
        <w:rPr>
          <w:rFonts w:ascii="Arial" w:cs="Arial" w:eastAsia="Arial" w:hAnsi="Arial"/>
          <w:sz w:val="21"/>
          <w:szCs w:val="21"/>
          <w:color w:val="auto"/>
        </w:rPr>
        <w:t>.–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А папа уже там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 больнице</w:t>
      </w:r>
      <w:r>
        <w:rPr>
          <w:rFonts w:ascii="Arial" w:cs="Arial" w:eastAsia="Arial" w:hAnsi="Arial"/>
          <w:sz w:val="21"/>
          <w:szCs w:val="21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– </w:t>
      </w:r>
      <w:r>
        <w:rPr>
          <w:rFonts w:ascii="Arial" w:cs="Arial" w:eastAsia="Arial" w:hAnsi="Arial"/>
          <w:sz w:val="24"/>
          <w:szCs w:val="24"/>
          <w:color w:val="auto"/>
        </w:rPr>
        <w:t>ребенок может невольно задать самые разные уточняющие вопросы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не от недоверия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машинально</w:t>
      </w:r>
      <w:r>
        <w:rPr>
          <w:rFonts w:ascii="Arial" w:cs="Arial" w:eastAsia="Arial" w:hAnsi="Arial"/>
          <w:sz w:val="24"/>
          <w:szCs w:val="24"/>
          <w:color w:val="auto"/>
        </w:rPr>
        <w:t>.–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Антон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не знаю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даже твоих родителей не знаю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друг ваших соседей с пятого этажа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дяди Олега и тети Наташи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 должен их знать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позвонили мне и еще многим людям на машинах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тут тебя всем районом ищем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Нет времени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Садись в машину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 дороге все объясню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Эффективность последнего приема базируется на фундаментальных свойствах человеческой психологии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стрессовой ситуации человек неадекватно оценивает ситуацию и не склонен к логическим суждениям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spacing w:after="0" w:line="3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Похитители могут выдумать множество новых приемов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но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так или иначе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в основе всегда будут котята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ежики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мороженое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быстрые деньги или </w:t>
      </w:r>
      <w:r>
        <w:rPr>
          <w:rFonts w:ascii="Arial" w:cs="Arial" w:eastAsia="Arial" w:hAnsi="Arial"/>
          <w:sz w:val="22"/>
          <w:szCs w:val="22"/>
          <w:color w:val="auto"/>
        </w:rPr>
        <w:t>«</w:t>
      </w:r>
      <w:r>
        <w:rPr>
          <w:rFonts w:ascii="Arial" w:cs="Arial" w:eastAsia="Arial" w:hAnsi="Arial"/>
          <w:sz w:val="22"/>
          <w:szCs w:val="22"/>
          <w:color w:val="auto"/>
        </w:rPr>
        <w:t>я знакомый ваших родителей</w:t>
      </w:r>
      <w:r>
        <w:rPr>
          <w:rFonts w:ascii="Arial" w:cs="Arial" w:eastAsia="Arial" w:hAnsi="Arial"/>
          <w:sz w:val="22"/>
          <w:szCs w:val="22"/>
          <w:color w:val="auto"/>
        </w:rPr>
        <w:t>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both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Приведите все эти примеры Вашему ребёнку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расскажите ему подробно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не нужно вестись на провокации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Родители должны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Избегать одежды и игрушек с именем вашего ребенка на нем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Ребенок не будет бояться и опасаться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знает его имя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Проверять и лично знать всех друзей вашего ребенка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Никогда не оставлять ребенка без присмотра в общественных местах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коляске или автомобиле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Даже на минуту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Всегда сопровождать детей в туалет в общественных местах и просить их никогда не играть в безлюдном районе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Всегда сопровождать вашего ребенка от двери до двери в садик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школу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бассейн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5080</wp:posOffset>
                </wp:positionV>
                <wp:extent cx="612965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0.4pt" to="481.95pt,0.4pt" o:allowincell="f" strokecolor="#000000" strokeweight="0.8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11/14</w:t>
      </w:r>
    </w:p>
    <w:p>
      <w:pPr>
        <w:sectPr>
          <w:pgSz w:w="11900" w:h="16838" w:orient="portrait"/>
          <w:cols w:equalWidth="0" w:num="1">
            <w:col w:w="9520"/>
          </w:cols>
          <w:pgMar w:left="1140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Объяснить детям места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где они могут получить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они в беде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Иметь актуальную цветную фотографию своего ребенка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Проследить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чтобы дети знали экстренные номера вызова милиции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скорой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пожарной службы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Научите ваших детей думать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быть умным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не терять голову в опасной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только в этом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они когда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либо окажутся наедине с возможным похитителем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смогут действовать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Как следует вести себя ребенку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Маленькие дети должны знать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Они никогда не должны говорить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они в доме одни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отвечают по телефону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могут сказать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они готовы принять сообщение от звонящего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когда родители освободятся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 перезвонят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Никогда не открывать дверь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они дома одни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неважно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будет находиться по ту сторону двери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приглашать в дом людей без разрешения одного из родителей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идти из дома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давая никому знать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куда они направляются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Никогда не садится в автомобиль постороннего человека без разрешения родителей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брать конфеты или другие подарки от незнакомых людей или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либо другого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спрашивая родителей в первую очередь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Никогда не играть в пустынных зданиях и изолированных районах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Нарушать правила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разбрасывать вещи и привлекать внимание любым способом при попытке кого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либо затащить их в автомобиль или увести за собой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Отойти от автомобиля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который едет за ними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они не знают водителя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постараться свернуть в противоположную сторону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Ребенок должен хорошо знать свой домашний адрес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телефон и телефоны родителей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Научите ребёнка вовремя сказать </w:t>
      </w:r>
      <w:r>
        <w:rPr>
          <w:rFonts w:ascii="Arial" w:cs="Arial" w:eastAsia="Arial" w:hAnsi="Arial"/>
          <w:sz w:val="21"/>
          <w:szCs w:val="21"/>
          <w:color w:val="auto"/>
        </w:rPr>
        <w:t>«</w:t>
      </w:r>
      <w:r>
        <w:rPr>
          <w:rFonts w:ascii="Arial" w:cs="Arial" w:eastAsia="Arial" w:hAnsi="Arial"/>
          <w:sz w:val="21"/>
          <w:szCs w:val="21"/>
          <w:color w:val="auto"/>
        </w:rPr>
        <w:t>нет</w:t>
      </w:r>
      <w:r>
        <w:rPr>
          <w:rFonts w:ascii="Arial" w:cs="Arial" w:eastAsia="Arial" w:hAnsi="Arial"/>
          <w:sz w:val="21"/>
          <w:szCs w:val="21"/>
          <w:color w:val="auto"/>
        </w:rPr>
        <w:t>»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взрослым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человек хочет что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то сделать не так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612965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2.1pt" to="481.95pt,2.1pt" o:allowincell="f" strokecolor="#000000" strokeweight="0.8pt"/>
            </w:pict>
          </mc:Fallback>
        </mc:AlternateConten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12/14</w:t>
      </w:r>
    </w:p>
    <w:p>
      <w:pPr>
        <w:sectPr>
          <w:pgSz w:w="11900" w:h="16838" w:orient="portrait"/>
          <w:cols w:equalWidth="0" w:num="1">
            <w:col w:w="9580"/>
          </w:cols>
          <w:pgMar w:left="1140" w:top="1440" w:right="118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Объясните ребёнку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никто не имеет права касаться любых частей его тела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особенно половых органов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Они должны рассказать преподавателю в школе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милиции или родителям о тех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выставляет и демонстрирует им интимные части тела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Сообщать родителям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кто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то из взрослых попросил их держать в тайне от них что</w:t>
      </w:r>
      <w:r>
        <w:rPr>
          <w:rFonts w:ascii="Arial" w:cs="Arial" w:eastAsia="Arial" w:hAnsi="Arial"/>
          <w:sz w:val="21"/>
          <w:szCs w:val="21"/>
          <w:color w:val="auto"/>
        </w:rPr>
        <w:t>-</w:t>
      </w:r>
      <w:r>
        <w:rPr>
          <w:rFonts w:ascii="Arial" w:cs="Arial" w:eastAsia="Arial" w:hAnsi="Arial"/>
          <w:sz w:val="21"/>
          <w:szCs w:val="21"/>
          <w:color w:val="auto"/>
        </w:rPr>
        <w:t>либо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Обратиться к ближайшему кассиру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продавцу или администратору торгового зала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он потерялся в магазине или торговом центре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Подростки должны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Рассказать родителям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где они находятся в любое время или оставить записку дома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Никогда не передвигаться автостопом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Избегать передвижений через пустые парки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поля или аллеи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Позвать на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они заметили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за ними следят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Научиться распознавать подозрительное поведение и помнить описание человека или транспортного средства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проинформировать родителей или милицию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Написать номерной знак в грязи или снегу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нет ничего другого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" w:hanging="6"/>
        <w:spacing w:after="0" w:line="330" w:lineRule="auto"/>
        <w:tabs>
          <w:tab w:leader="none" w:pos="231" w:val="left"/>
        </w:tabs>
        <w:numPr>
          <w:ilvl w:val="0"/>
          <w:numId w:val="2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случае нападения ради завладения деньгами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драгоценностями и одеждой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проще отдать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не рисковать здоровьем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Чувствовать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они могут поговорить с родителями и попросить забрать их в любое время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любом месте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Научите ваших детей думать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быть умным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не терять голову в опасной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только в этом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они когда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либо окажутся наедине с возможным похитителем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смогут действовать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Граждане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располагающие информацией о том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что ребенок стал или может стать жертвой преступления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а также о любых фактах оставления ребенка в опасности и нахождения в трудной жизненной ситуации имеют возможность позвонить по телефонам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для области</w:t>
      </w:r>
      <w:r>
        <w:rPr>
          <w:rFonts w:ascii="Arial" w:cs="Arial" w:eastAsia="Arial" w:hAnsi="Arial"/>
          <w:sz w:val="22"/>
          <w:szCs w:val="22"/>
          <w:color w:val="auto"/>
        </w:rPr>
        <w:t>: +7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" w:hanging="6"/>
        <w:spacing w:after="0" w:line="302" w:lineRule="auto"/>
        <w:tabs>
          <w:tab w:leader="none" w:pos="651" w:val="left"/>
        </w:tabs>
        <w:numPr>
          <w:ilvl w:val="0"/>
          <w:numId w:val="2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828-76-02, </w:t>
      </w:r>
      <w:r>
        <w:rPr>
          <w:rFonts w:ascii="Arial" w:cs="Arial" w:eastAsia="Arial" w:hAnsi="Arial"/>
          <w:sz w:val="24"/>
          <w:szCs w:val="24"/>
          <w:color w:val="auto"/>
        </w:rPr>
        <w:t>телефон доверия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: 8 (3532) 34-36-26. </w:t>
      </w:r>
      <w:r>
        <w:rPr>
          <w:rFonts w:ascii="Arial" w:cs="Arial" w:eastAsia="Arial" w:hAnsi="Arial"/>
          <w:sz w:val="24"/>
          <w:szCs w:val="24"/>
          <w:color w:val="auto"/>
        </w:rPr>
        <w:t>Прием сообщений производится в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режиме прямой связи с дежурным следственного управления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12902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7.85pt" to="482.25pt,7.85pt" o:allowincell="f" strokecolor="#000000" strokeweight="0.8pt"/>
            </w:pict>
          </mc:Fallback>
        </mc:AlternateConten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89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13/14</w:t>
      </w:r>
    </w:p>
    <w:p>
      <w:pPr>
        <w:sectPr>
          <w:pgSz w:w="11900" w:h="16838" w:orient="portrait"/>
          <w:cols w:equalWidth="0" w:num="1">
            <w:col w:w="9526"/>
          </w:cols>
          <w:pgMar w:left="1134" w:top="1440" w:right="1246" w:bottom="2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1801495</wp:posOffset>
                </wp:positionV>
                <wp:extent cx="613029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141.85pt" to="538.95pt,141.85pt" o:allowincell="f" strokecolor="#000000" strokeweight="0.8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317500</wp:posOffset>
            </wp:positionV>
            <wp:extent cx="6120130" cy="12890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 xml:space="preserve">28 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Сентября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 xml:space="preserve"> 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7299960</wp:posOffset>
                </wp:positionV>
                <wp:extent cx="613029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25pt,574.8pt" to="535.95pt,574.8pt" o:allowincell="f" strokecolor="#000000" strokeweight="0.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2007-2016 </w:t>
      </w:r>
      <w:r>
        <w:rPr>
          <w:rFonts w:ascii="Arial" w:cs="Arial" w:eastAsia="Arial" w:hAnsi="Arial"/>
          <w:sz w:val="16"/>
          <w:szCs w:val="16"/>
          <w:color w:val="auto"/>
        </w:rPr>
        <w:t>Следственный Комитет Российской Федерации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14/14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"/>
          <w:szCs w:val="2"/>
          <w:color w:val="auto"/>
        </w:rPr>
        <w:t>Powered by TCPDF (www.tcpdf.org)</w:t>
      </w:r>
    </w:p>
    <w:sectPr>
      <w:pgSz w:w="11900" w:h="17017" w:orient="portrait"/>
      <w:cols w:equalWidth="0" w:num="1">
        <w:col w:w="10480"/>
      </w:cols>
      <w:pgMar w:left="60" w:top="1440" w:right="1366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Helvetica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40D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491C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4D06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4DB7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1547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54DE"/>
    <w:multiLevelType w:val="hybridMultilevel"/>
    <w:lvl w:ilvl="0">
      <w:lvlJc w:val="left"/>
      <w:lvlText w:val="С"/>
      <w:numFmt w:val="bullet"/>
      <w:start w:val="1"/>
    </w:lvl>
  </w:abstractNum>
  <w:abstractNum w:abstractNumId="6">
    <w:nsid w:val="39B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3"/>
    </w:lvl>
  </w:abstractNum>
  <w:abstractNum w:abstractNumId="7">
    <w:nsid w:val="2D12"/>
    <w:multiLevelType w:val="hybridMultilevel"/>
    <w:lvl w:ilvl="0">
      <w:lvlJc w:val="left"/>
      <w:lvlText w:val="%1."/>
      <w:numFmt w:val="decimal"/>
      <w:start w:val="4"/>
    </w:lvl>
  </w:abstractNum>
  <w:abstractNum w:abstractNumId="8">
    <w:nsid w:val="74D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4DC8"/>
    <w:multiLevelType w:val="hybridMultilevel"/>
    <w:lvl w:ilvl="0">
      <w:lvlJc w:val="left"/>
      <w:lvlText w:val="%1."/>
      <w:numFmt w:val="decimal"/>
      <w:start w:val="1"/>
    </w:lvl>
  </w:abstractNum>
  <w:abstractNum w:abstractNumId="10">
    <w:nsid w:val="6443"/>
    <w:multiLevelType w:val="hybridMultilevel"/>
    <w:lvl w:ilvl="0">
      <w:lvlJc w:val="left"/>
      <w:lvlText w:val="%1."/>
      <w:numFmt w:val="decimal"/>
      <w:start w:val="7"/>
    </w:lvl>
  </w:abstractNum>
  <w:abstractNum w:abstractNumId="11">
    <w:nsid w:val="66BB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428B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26A6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701F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5D03"/>
    <w:multiLevelType w:val="hybridMultilevel"/>
    <w:lvl w:ilvl="0">
      <w:lvlJc w:val="left"/>
      <w:lvlText w:val="а"/>
      <w:numFmt w:val="bullet"/>
      <w:start w:val="1"/>
    </w:lvl>
  </w:abstractNum>
  <w:abstractNum w:abstractNumId="16">
    <w:nsid w:val="7A5A"/>
    <w:multiLevelType w:val="hybridMultilevel"/>
    <w:lvl w:ilvl="0">
      <w:lvlJc w:val="left"/>
      <w:lvlText w:val="•"/>
      <w:numFmt w:val="bullet"/>
      <w:start w:val="1"/>
    </w:lvl>
  </w:abstractNum>
  <w:abstractNum w:abstractNumId="17">
    <w:nsid w:val="767D"/>
    <w:multiLevelType w:val="hybridMultilevel"/>
    <w:lvl w:ilvl="0">
      <w:lvlJc w:val="left"/>
      <w:lvlText w:val="•"/>
      <w:numFmt w:val="bullet"/>
      <w:start w:val="1"/>
    </w:lvl>
  </w:abstractNum>
  <w:abstractNum w:abstractNumId="18">
    <w:nsid w:val="4509"/>
    <w:multiLevelType w:val="hybridMultilevel"/>
    <w:lvl w:ilvl="0">
      <w:lvlJc w:val="left"/>
      <w:lvlText w:val="•"/>
      <w:numFmt w:val="bullet"/>
      <w:start w:val="1"/>
    </w:lvl>
  </w:abstractNum>
  <w:abstractNum w:abstractNumId="19">
    <w:nsid w:val="1238"/>
    <w:multiLevelType w:val="hybridMultilevel"/>
    <w:lvl w:ilvl="0">
      <w:lvlJc w:val="left"/>
      <w:lvlText w:val="о"/>
      <w:numFmt w:val="bullet"/>
      <w:start w:val="1"/>
    </w:lvl>
  </w:abstractNum>
  <w:abstractNum w:abstractNumId="20">
    <w:nsid w:val="3B25"/>
    <w:multiLevelType w:val="hybridMultilevel"/>
    <w:lvl w:ilvl="0">
      <w:lvlJc w:val="left"/>
      <w:lvlText w:val="-"/>
      <w:numFmt w:val="bullet"/>
      <w:start w:val="1"/>
    </w:lvl>
  </w:abstractNum>
  <w:abstractNum w:abstractNumId="21">
    <w:nsid w:val="1E1F"/>
    <w:multiLevelType w:val="hybridMultilevel"/>
    <w:lvl w:ilvl="0">
      <w:lvlJc w:val="left"/>
      <w:lvlText w:val="\endash "/>
      <w:numFmt w:val="bullet"/>
      <w:start w:val="1"/>
    </w:lvl>
  </w:abstractNum>
  <w:abstractNum w:abstractNumId="22">
    <w:nsid w:val="6E5D"/>
    <w:multiLevelType w:val="hybridMultilevel"/>
    <w:lvl w:ilvl="0">
      <w:lvlJc w:val="left"/>
      <w:lvlText w:val="В"/>
      <w:numFmt w:val="bullet"/>
      <w:start w:val="1"/>
    </w:lvl>
  </w:abstractNum>
  <w:abstractNum w:abstractNumId="23">
    <w:nsid w:val="1AD4"/>
    <w:multiLevelType w:val="hybridMultilevel"/>
    <w:lvl w:ilvl="0">
      <w:lvlJc w:val="left"/>
      <w:lvlText w:val="(%1)"/>
      <w:numFmt w:val="decimal"/>
      <w:start w:val="92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2020-06-01T15:21:50Z</dcterms:created>
  <dcterms:modified xsi:type="dcterms:W3CDTF">2020-06-01T15:21:50Z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